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9.0 -->
  <w:body>
    <w:p>
      <w:pPr>
        <w:pStyle w:val="Heading2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Opt out email – Heimdal</w:t>
      </w:r>
    </w:p>
    <w:p>
      <w:pPr>
        <w:spacing w:before="240" w:after="240"/>
      </w:pPr>
      <w:r>
        <w:rPr>
          <w:b/>
          <w:bCs/>
        </w:rPr>
        <w:t xml:space="preserve">Subject: </w:t>
      </w:r>
      <w:r>
        <w:t>How we're</w:t>
      </w:r>
      <w:r>
        <w:rPr>
          <w:b/>
          <w:bCs/>
        </w:rPr>
        <w:t xml:space="preserve"> </w:t>
      </w:r>
      <w:r>
        <w:t>strengthening your cybersecurity</w:t>
      </w:r>
    </w:p>
    <w:p>
      <w:pPr>
        <w:spacing w:before="240" w:after="240"/>
      </w:pPr>
      <w:r>
        <w:rPr>
          <w:b/>
          <w:bCs/>
        </w:rPr>
        <w:t xml:space="preserve">Preview text: </w:t>
      </w:r>
      <w:r>
        <w:t>Important changes to your [service/package name]</w:t>
      </w:r>
    </w:p>
    <w:p>
      <w:pPr>
        <w:spacing w:before="240" w:after="240"/>
      </w:pPr>
    </w:p>
    <w:p>
      <w:pPr>
        <w:spacing w:before="240" w:after="240"/>
      </w:pPr>
      <w:r>
        <w:t>Hi [NAME],</w:t>
      </w:r>
    </w:p>
    <w:p>
      <w:pPr>
        <w:spacing w:before="240" w:after="240"/>
      </w:pPr>
      <w:r>
        <w:t>I hope you are well. I'm contacting you about a significant change we're making to your security [SERVICE/PACKAGE].</w:t>
      </w:r>
    </w:p>
    <w:p>
      <w:pPr>
        <w:spacing w:before="240" w:after="240"/>
      </w:pPr>
      <w:r>
        <w:t>As your cybersecurity service provider, we are always looking for ways to improve your security. To keep you protected, we are upgrading your [SERVICES/PACKAGE] to include Heimdal [MODULE(S)].</w:t>
      </w:r>
    </w:p>
    <w:p>
      <w:pPr>
        <w:spacing w:before="240" w:after="240"/>
      </w:pPr>
      <w:r>
        <w:t xml:space="preserve">The changes will become part of our minimum standard cybersecurity service on [DATE] and cost </w:t>
      </w:r>
      <w:r>
        <w:rPr>
          <w:b/>
          <w:bCs/>
        </w:rPr>
        <w:t>[£XX] per month.</w:t>
      </w:r>
    </w:p>
    <w:p>
      <w:pPr>
        <w:spacing w:before="240" w:after="240"/>
      </w:pPr>
      <w:r>
        <w:rPr>
          <w:b/>
          <w:bCs/>
        </w:rPr>
        <w:t>Please confirm if you DO NOT want the add-on service for [£XX] per month by [DATE].</w:t>
      </w:r>
    </w:p>
    <w:p>
      <w:pPr>
        <w:spacing w:before="240" w:after="240"/>
      </w:pPr>
      <w:r>
        <w:t>If you would like to learn more about this improvement, please do not hesitate to contact us.</w:t>
      </w:r>
    </w:p>
    <w:p>
      <w:pPr>
        <w:spacing w:before="240" w:after="240"/>
      </w:pPr>
      <w:r>
        <w:t>Kind regards,</w:t>
      </w:r>
    </w:p>
    <w:p>
      <w:pPr>
        <w:spacing w:before="240" w:after="240"/>
      </w:pPr>
      <w:r>
        <w:t>[NAME]</w:t>
      </w:r>
    </w:p>
    <w:sectPr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